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Ind w:w="-601" w:type="dxa"/>
        <w:tblLook w:val="01E0" w:firstRow="1" w:lastRow="1" w:firstColumn="1" w:lastColumn="1" w:noHBand="0" w:noVBand="0"/>
      </w:tblPr>
      <w:tblGrid>
        <w:gridCol w:w="4248"/>
        <w:gridCol w:w="5760"/>
      </w:tblGrid>
      <w:tr w:rsidR="006E6AE1" w:rsidTr="001C765A">
        <w:tc>
          <w:tcPr>
            <w:tcW w:w="4248" w:type="dxa"/>
            <w:hideMark/>
          </w:tcPr>
          <w:p w:rsidR="006E6AE1" w:rsidRDefault="006E6AE1" w:rsidP="001C765A">
            <w:pPr>
              <w:ind w:right="-108"/>
              <w:jc w:val="center"/>
              <w:rPr>
                <w:b/>
                <w:bCs/>
              </w:rPr>
            </w:pPr>
            <w:r>
              <w:t xml:space="preserve">   </w:t>
            </w:r>
            <w:r w:rsidRPr="0083284D">
              <w:rPr>
                <w:b/>
                <w:bCs/>
              </w:rPr>
              <w:t xml:space="preserve">ỦY BAN NHÂN DÂN </w:t>
            </w:r>
          </w:p>
          <w:p w:rsidR="006E6AE1" w:rsidRPr="0083284D" w:rsidRDefault="006E6AE1" w:rsidP="001C765A">
            <w:pPr>
              <w:ind w:right="-108"/>
              <w:jc w:val="center"/>
              <w:rPr>
                <w:b/>
                <w:bCs/>
              </w:rPr>
            </w:pPr>
            <w:r>
              <w:rPr>
                <w:b/>
                <w:bCs/>
                <w:noProof/>
              </w:rPr>
              <mc:AlternateContent>
                <mc:Choice Requires="wps">
                  <w:drawing>
                    <wp:anchor distT="0" distB="0" distL="114300" distR="114300" simplePos="0" relativeHeight="251660288" behindDoc="0" locked="0" layoutInCell="1" allowOverlap="1" wp14:anchorId="182C323C" wp14:editId="728FF8B7">
                      <wp:simplePos x="0" y="0"/>
                      <wp:positionH relativeFrom="column">
                        <wp:posOffset>814705</wp:posOffset>
                      </wp:positionH>
                      <wp:positionV relativeFrom="paragraph">
                        <wp:posOffset>211455</wp:posOffset>
                      </wp:positionV>
                      <wp:extent cx="10058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4294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16.65pt" to="143.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0Xe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"/>
                  </w:pict>
                </mc:Fallback>
              </mc:AlternateContent>
            </w:r>
            <w:r>
              <w:rPr>
                <w:b/>
                <w:bCs/>
              </w:rPr>
              <w:t>THÀNH PHỐ THỦ ĐỨC</w:t>
            </w:r>
          </w:p>
        </w:tc>
        <w:tc>
          <w:tcPr>
            <w:tcW w:w="5760" w:type="dxa"/>
            <w:hideMark/>
          </w:tcPr>
          <w:p w:rsidR="006E6AE1" w:rsidRPr="008D3B32" w:rsidRDefault="006E6AE1" w:rsidP="001C765A">
            <w:pPr>
              <w:ind w:right="-185"/>
              <w:jc w:val="center"/>
              <w:rPr>
                <w:b/>
                <w:sz w:val="24"/>
                <w:szCs w:val="24"/>
              </w:rPr>
            </w:pPr>
            <w:r w:rsidRPr="008D3B32">
              <w:rPr>
                <w:b/>
                <w:sz w:val="24"/>
                <w:szCs w:val="24"/>
              </w:rPr>
              <w:t xml:space="preserve">CỘNG </w:t>
            </w:r>
            <w:r>
              <w:rPr>
                <w:b/>
                <w:sz w:val="24"/>
                <w:szCs w:val="24"/>
              </w:rPr>
              <w:t>HÒA</w:t>
            </w:r>
            <w:r w:rsidRPr="008D3B32">
              <w:rPr>
                <w:b/>
                <w:sz w:val="24"/>
                <w:szCs w:val="24"/>
              </w:rPr>
              <w:t xml:space="preserve"> XÃ HỘI CHỦ NGHIÃ VIỆT NAM</w:t>
            </w:r>
          </w:p>
          <w:p w:rsidR="006E6AE1" w:rsidRDefault="006E6AE1" w:rsidP="001C765A">
            <w:pPr>
              <w:ind w:right="-185"/>
              <w:jc w:val="center"/>
              <w:rPr>
                <w:b/>
                <w:bCs/>
              </w:rPr>
            </w:pPr>
            <w:r>
              <w:rPr>
                <w:b/>
                <w:bCs/>
              </w:rPr>
              <w:t>Độc lập - Tự do - Hạnh phúc</w:t>
            </w:r>
          </w:p>
          <w:p w:rsidR="006E6AE1" w:rsidRPr="00B85043" w:rsidRDefault="006E6AE1" w:rsidP="001C765A">
            <w:pPr>
              <w:ind w:right="-185"/>
              <w:jc w:val="center"/>
              <w:rPr>
                <w:sz w:val="16"/>
                <w:szCs w:val="16"/>
              </w:rPr>
            </w:pPr>
            <w:r>
              <w:rPr>
                <w:noProof/>
                <w:sz w:val="16"/>
                <w:szCs w:val="16"/>
              </w:rPr>
              <mc:AlternateContent>
                <mc:Choice Requires="wps">
                  <w:drawing>
                    <wp:anchor distT="0" distB="0" distL="114300" distR="114300" simplePos="0" relativeHeight="251659264" behindDoc="0" locked="0" layoutInCell="1" allowOverlap="1" wp14:anchorId="18458B47" wp14:editId="3EFCF3F1">
                      <wp:simplePos x="0" y="0"/>
                      <wp:positionH relativeFrom="column">
                        <wp:posOffset>828675</wp:posOffset>
                      </wp:positionH>
                      <wp:positionV relativeFrom="paragraph">
                        <wp:posOffset>15875</wp:posOffset>
                      </wp:positionV>
                      <wp:extent cx="1971675" cy="0"/>
                      <wp:effectExtent l="5080" t="10795" r="1397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3624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1.25pt" to="2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Ls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"/>
                  </w:pict>
                </mc:Fallback>
              </mc:AlternateContent>
            </w:r>
          </w:p>
        </w:tc>
      </w:tr>
      <w:tr w:rsidR="006E6AE1" w:rsidTr="001C765A">
        <w:trPr>
          <w:trHeight w:val="506"/>
        </w:trPr>
        <w:tc>
          <w:tcPr>
            <w:tcW w:w="4248" w:type="dxa"/>
            <w:hideMark/>
          </w:tcPr>
          <w:p w:rsidR="006E6AE1" w:rsidRDefault="006E6AE1" w:rsidP="001C765A">
            <w:pPr>
              <w:jc w:val="center"/>
            </w:pPr>
          </w:p>
          <w:p w:rsidR="006E6AE1" w:rsidRPr="00B85043" w:rsidRDefault="006E6AE1" w:rsidP="006E6AE1">
            <w:pPr>
              <w:jc w:val="center"/>
            </w:pPr>
            <w:r w:rsidRPr="00B85043">
              <w:t>Số:</w:t>
            </w:r>
            <w:r>
              <w:t xml:space="preserve">         </w:t>
            </w:r>
            <w:r w:rsidRPr="00B85043">
              <w:t>/QĐ-UBND</w:t>
            </w:r>
          </w:p>
        </w:tc>
        <w:tc>
          <w:tcPr>
            <w:tcW w:w="5760" w:type="dxa"/>
            <w:hideMark/>
          </w:tcPr>
          <w:p w:rsidR="006E6AE1" w:rsidRDefault="006E6AE1" w:rsidP="001C765A">
            <w:pPr>
              <w:ind w:right="-180"/>
              <w:jc w:val="center"/>
              <w:rPr>
                <w:i/>
                <w:iCs/>
              </w:rPr>
            </w:pPr>
          </w:p>
          <w:p w:rsidR="006E6AE1" w:rsidRPr="00B85043" w:rsidRDefault="006E6AE1" w:rsidP="006E6AE1">
            <w:pPr>
              <w:ind w:right="-180"/>
              <w:jc w:val="center"/>
            </w:pPr>
            <w:r>
              <w:rPr>
                <w:i/>
                <w:iCs/>
              </w:rPr>
              <w:t xml:space="preserve">Thành phố Thủ Đức, ngày   </w:t>
            </w:r>
            <w:r w:rsidRPr="00B85043">
              <w:rPr>
                <w:i/>
                <w:iCs/>
              </w:rPr>
              <w:t xml:space="preserve"> </w:t>
            </w:r>
            <w:r>
              <w:rPr>
                <w:i/>
                <w:iCs/>
              </w:rPr>
              <w:t xml:space="preserve"> </w:t>
            </w:r>
            <w:r w:rsidRPr="00B85043">
              <w:rPr>
                <w:i/>
                <w:iCs/>
              </w:rPr>
              <w:t xml:space="preserve"> tháng </w:t>
            </w:r>
            <w:r>
              <w:rPr>
                <w:i/>
                <w:iCs/>
              </w:rPr>
              <w:t xml:space="preserve"> </w:t>
            </w:r>
            <w:r w:rsidR="00FE3B40">
              <w:rPr>
                <w:i/>
                <w:iCs/>
              </w:rPr>
              <w:t xml:space="preserve">     </w:t>
            </w:r>
            <w:r w:rsidRPr="00B85043">
              <w:rPr>
                <w:i/>
                <w:iCs/>
              </w:rPr>
              <w:t>năm 202</w:t>
            </w:r>
            <w:r>
              <w:rPr>
                <w:i/>
                <w:iCs/>
              </w:rPr>
              <w:t>3</w:t>
            </w:r>
          </w:p>
        </w:tc>
      </w:tr>
    </w:tbl>
    <w:p w:rsidR="006E6AE1" w:rsidRPr="00B85043" w:rsidRDefault="006E6AE1" w:rsidP="006E6AE1">
      <w:pPr>
        <w:keepNext/>
        <w:outlineLvl w:val="3"/>
        <w:rPr>
          <w:b/>
          <w:bCs/>
          <w:sz w:val="40"/>
          <w:szCs w:val="40"/>
        </w:rPr>
      </w:pPr>
    </w:p>
    <w:p w:rsidR="006E6AE1" w:rsidRDefault="006E6AE1" w:rsidP="006E6AE1">
      <w:pPr>
        <w:keepNext/>
        <w:jc w:val="center"/>
        <w:outlineLvl w:val="3"/>
        <w:rPr>
          <w:b/>
          <w:bCs/>
          <w:sz w:val="30"/>
          <w:szCs w:val="30"/>
        </w:rPr>
      </w:pPr>
      <w:r>
        <w:rPr>
          <w:b/>
          <w:bCs/>
          <w:sz w:val="30"/>
          <w:szCs w:val="30"/>
        </w:rPr>
        <w:t>QUYẾT ĐỊNH</w:t>
      </w:r>
    </w:p>
    <w:p w:rsidR="006E6AE1" w:rsidRDefault="006E6AE1" w:rsidP="006E6AE1">
      <w:pPr>
        <w:jc w:val="center"/>
        <w:rPr>
          <w:b/>
          <w:sz w:val="28"/>
          <w:szCs w:val="28"/>
        </w:rPr>
      </w:pPr>
      <w:r>
        <w:rPr>
          <w:b/>
          <w:bCs/>
          <w:sz w:val="28"/>
          <w:szCs w:val="28"/>
        </w:rPr>
        <w:t xml:space="preserve">Về công nhận “Trường học an toàn, phòng chống tai nạn thương tích” </w:t>
      </w:r>
    </w:p>
    <w:p w:rsidR="006E6AE1" w:rsidRDefault="006E6AE1" w:rsidP="006E6AE1">
      <w:pPr>
        <w:jc w:val="center"/>
        <w:rPr>
          <w:b/>
          <w:bCs/>
          <w:sz w:val="28"/>
          <w:szCs w:val="28"/>
        </w:rPr>
      </w:pPr>
      <w:r>
        <w:rPr>
          <w:b/>
          <w:sz w:val="28"/>
          <w:szCs w:val="28"/>
        </w:rPr>
        <w:t>năm học 2022-2023</w:t>
      </w:r>
      <w:r>
        <w:rPr>
          <w:b/>
          <w:bCs/>
          <w:sz w:val="28"/>
          <w:szCs w:val="28"/>
        </w:rPr>
        <w:t xml:space="preserve"> </w:t>
      </w:r>
    </w:p>
    <w:p w:rsidR="006E6AE1" w:rsidRDefault="006E6AE1" w:rsidP="006E6AE1">
      <w:pPr>
        <w:jc w:val="center"/>
        <w:rPr>
          <w:b/>
          <w:sz w:val="28"/>
          <w:szCs w:val="28"/>
        </w:rPr>
      </w:pPr>
      <w:r>
        <w:rPr>
          <w:noProof/>
        </w:rPr>
        <mc:AlternateContent>
          <mc:Choice Requires="wps">
            <w:drawing>
              <wp:anchor distT="0" distB="0" distL="114300" distR="114300" simplePos="0" relativeHeight="251661312" behindDoc="0" locked="0" layoutInCell="1" allowOverlap="1" wp14:anchorId="09273387" wp14:editId="3FF086C1">
                <wp:simplePos x="0" y="0"/>
                <wp:positionH relativeFrom="column">
                  <wp:posOffset>2216150</wp:posOffset>
                </wp:positionH>
                <wp:positionV relativeFrom="paragraph">
                  <wp:posOffset>57785</wp:posOffset>
                </wp:positionV>
                <wp:extent cx="1371600" cy="0"/>
                <wp:effectExtent l="10160" t="12700" r="889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B7CF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4.55pt" to="28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"/>
            </w:pict>
          </mc:Fallback>
        </mc:AlternateContent>
      </w:r>
    </w:p>
    <w:p w:rsidR="006E6AE1" w:rsidRDefault="006E6AE1" w:rsidP="006E6AE1">
      <w:pPr>
        <w:keepNext/>
        <w:spacing w:before="120" w:after="120"/>
        <w:jc w:val="center"/>
        <w:outlineLvl w:val="0"/>
        <w:rPr>
          <w:b/>
          <w:bCs/>
          <w:sz w:val="28"/>
          <w:szCs w:val="28"/>
        </w:rPr>
      </w:pPr>
      <w:r>
        <w:rPr>
          <w:b/>
          <w:bCs/>
          <w:sz w:val="28"/>
          <w:szCs w:val="28"/>
        </w:rPr>
        <w:t>CHỦ TỊCH ỦY BAN NHÂN DÂN THÀNH PHỐ THỦ ĐỨC</w:t>
      </w:r>
    </w:p>
    <w:p w:rsidR="006E6AE1" w:rsidRPr="00B85043" w:rsidRDefault="006E6AE1" w:rsidP="006E6AE1">
      <w:pPr>
        <w:keepNext/>
        <w:spacing w:before="120" w:after="120"/>
        <w:jc w:val="center"/>
        <w:outlineLvl w:val="0"/>
        <w:rPr>
          <w:b/>
          <w:bCs/>
          <w:sz w:val="20"/>
          <w:szCs w:val="20"/>
        </w:rPr>
      </w:pPr>
    </w:p>
    <w:p w:rsidR="006E6AE1" w:rsidRPr="00AD2BEE" w:rsidRDefault="006E6AE1" w:rsidP="006E6AE1">
      <w:pPr>
        <w:jc w:val="both"/>
        <w:rPr>
          <w:i/>
          <w:sz w:val="28"/>
          <w:szCs w:val="28"/>
        </w:rPr>
      </w:pPr>
      <w:r>
        <w:rPr>
          <w:sz w:val="28"/>
          <w:szCs w:val="28"/>
        </w:rPr>
        <w:t xml:space="preserve"> </w:t>
      </w:r>
      <w:r>
        <w:rPr>
          <w:sz w:val="28"/>
          <w:szCs w:val="28"/>
        </w:rPr>
        <w:tab/>
      </w:r>
      <w:r w:rsidRPr="00AD2BEE">
        <w:rPr>
          <w:i/>
          <w:sz w:val="28"/>
          <w:szCs w:val="28"/>
        </w:rPr>
        <w:t>Căn cứ Luật Tổ chức chính quyền địa phương ngày 19 tháng 6 năm 2015 và Luật sửa đổi, bổ sung một số Điều của Luật Tổ chức Chính phủ và Luật Tổ chức chính quyền địa phương ngày 22 tháng 11 năm 2019;</w:t>
      </w:r>
    </w:p>
    <w:p w:rsidR="006E6AE1" w:rsidRPr="0067010B" w:rsidRDefault="006E6AE1" w:rsidP="006E6AE1">
      <w:pPr>
        <w:spacing w:before="120"/>
        <w:ind w:firstLine="567"/>
        <w:jc w:val="both"/>
        <w:rPr>
          <w:i/>
          <w:iCs/>
          <w:sz w:val="28"/>
          <w:szCs w:val="28"/>
        </w:rPr>
      </w:pPr>
      <w:r w:rsidRPr="0067010B">
        <w:rPr>
          <w:i/>
          <w:iCs/>
          <w:sz w:val="28"/>
          <w:szCs w:val="28"/>
        </w:rPr>
        <w:tab/>
        <w:t>Căn cứ Quyết định số 4458/QĐ-BGDĐT ngày 22 tháng 8 năm 2007 của Bộ Giáo dục và Đào tạo về xây dựng trường học an toàn, phòng chống tai nạn thương tích trong trường học;</w:t>
      </w:r>
    </w:p>
    <w:p w:rsidR="006E6AE1" w:rsidRPr="006E6AE1" w:rsidRDefault="006E6AE1" w:rsidP="006E6AE1">
      <w:pPr>
        <w:spacing w:before="120" w:after="120"/>
        <w:ind w:firstLine="720"/>
        <w:jc w:val="both"/>
        <w:rPr>
          <w:i/>
          <w:sz w:val="28"/>
          <w:szCs w:val="28"/>
        </w:rPr>
      </w:pPr>
      <w:r w:rsidRPr="006E6AE1">
        <w:rPr>
          <w:i/>
          <w:sz w:val="28"/>
          <w:szCs w:val="28"/>
        </w:rPr>
        <w:t xml:space="preserve">Căn cứ Thông tư số 45/2021/TT-BGDĐT ngày </w:t>
      </w:r>
      <w:r w:rsidRPr="006E6AE1">
        <w:rPr>
          <w:i/>
          <w:color w:val="000000" w:themeColor="text1"/>
          <w:sz w:val="28"/>
          <w:szCs w:val="28"/>
        </w:rPr>
        <w:t xml:space="preserve">31 tháng 12 năm 2021 </w:t>
      </w:r>
      <w:r w:rsidRPr="006E6AE1">
        <w:rPr>
          <w:i/>
          <w:sz w:val="28"/>
          <w:szCs w:val="28"/>
        </w:rPr>
        <w:t>của Bộ Giáo dục và Đào tạo về xây dựng trường học an toàn, phòng chống tai nạn thương tích trong cơ sở giáo dục mầm non;</w:t>
      </w:r>
    </w:p>
    <w:p w:rsidR="006E6AE1" w:rsidRPr="0067010B" w:rsidRDefault="006E6AE1" w:rsidP="006E6AE1">
      <w:pPr>
        <w:spacing w:before="120"/>
        <w:ind w:firstLine="709"/>
        <w:jc w:val="both"/>
        <w:rPr>
          <w:i/>
          <w:iCs/>
          <w:sz w:val="28"/>
          <w:szCs w:val="28"/>
        </w:rPr>
      </w:pPr>
      <w:r w:rsidRPr="0067010B">
        <w:rPr>
          <w:i/>
          <w:iCs/>
          <w:sz w:val="28"/>
          <w:szCs w:val="28"/>
        </w:rPr>
        <w:t xml:space="preserve"> Căn cứ Công văn số 4613/GDĐT-CTTT ngày 12 tháng 12 năm 2</w:t>
      </w:r>
      <w:r>
        <w:rPr>
          <w:i/>
          <w:iCs/>
          <w:sz w:val="28"/>
          <w:szCs w:val="28"/>
        </w:rPr>
        <w:t>019 của Sở Giáo dục và Đào tạo T</w:t>
      </w:r>
      <w:r w:rsidRPr="0067010B">
        <w:rPr>
          <w:i/>
          <w:iCs/>
          <w:sz w:val="28"/>
          <w:szCs w:val="28"/>
        </w:rPr>
        <w:t xml:space="preserve">hành phố </w:t>
      </w:r>
      <w:r w:rsidR="0061297B">
        <w:rPr>
          <w:i/>
          <w:iCs/>
          <w:sz w:val="28"/>
          <w:szCs w:val="28"/>
        </w:rPr>
        <w:t xml:space="preserve">Hồ Chí Minh </w:t>
      </w:r>
      <w:r w:rsidRPr="0067010B">
        <w:rPr>
          <w:i/>
          <w:iCs/>
          <w:sz w:val="28"/>
          <w:szCs w:val="28"/>
        </w:rPr>
        <w:t>về công nhận trường học an toàn</w:t>
      </w:r>
      <w:r w:rsidR="0061297B">
        <w:rPr>
          <w:i/>
          <w:iCs/>
          <w:sz w:val="28"/>
          <w:szCs w:val="28"/>
        </w:rPr>
        <w:t>,</w:t>
      </w:r>
      <w:r w:rsidRPr="0067010B">
        <w:rPr>
          <w:i/>
          <w:iCs/>
          <w:sz w:val="28"/>
          <w:szCs w:val="28"/>
        </w:rPr>
        <w:t xml:space="preserve"> </w:t>
      </w:r>
      <w:r w:rsidR="00E875FA">
        <w:rPr>
          <w:i/>
          <w:iCs/>
          <w:sz w:val="28"/>
          <w:szCs w:val="28"/>
        </w:rPr>
        <w:t>phòng chống tai nạn thương tích,</w:t>
      </w:r>
    </w:p>
    <w:p w:rsidR="006E6AE1" w:rsidRPr="0067010B" w:rsidRDefault="006E6AE1" w:rsidP="006E6AE1">
      <w:pPr>
        <w:spacing w:before="120"/>
        <w:jc w:val="both"/>
        <w:rPr>
          <w:i/>
          <w:sz w:val="28"/>
          <w:szCs w:val="28"/>
        </w:rPr>
      </w:pPr>
      <w:r w:rsidRPr="0067010B">
        <w:rPr>
          <w:i/>
          <w:iCs/>
          <w:sz w:val="28"/>
          <w:szCs w:val="28"/>
        </w:rPr>
        <w:tab/>
        <w:t xml:space="preserve">Theo đề nghị của </w:t>
      </w:r>
      <w:r>
        <w:rPr>
          <w:i/>
          <w:iCs/>
          <w:sz w:val="28"/>
          <w:szCs w:val="28"/>
        </w:rPr>
        <w:t>P</w:t>
      </w:r>
      <w:r w:rsidRPr="0067010B">
        <w:rPr>
          <w:i/>
          <w:iCs/>
          <w:sz w:val="28"/>
          <w:szCs w:val="28"/>
        </w:rPr>
        <w:t xml:space="preserve">hòng Giáo dục và Đào tạo </w:t>
      </w:r>
      <w:r w:rsidR="00274C8B">
        <w:rPr>
          <w:i/>
          <w:iCs/>
          <w:sz w:val="28"/>
          <w:szCs w:val="28"/>
        </w:rPr>
        <w:t xml:space="preserve">tại Tờ trình số </w:t>
      </w:r>
      <w:r w:rsidR="00BA2788">
        <w:rPr>
          <w:i/>
          <w:iCs/>
          <w:sz w:val="28"/>
          <w:szCs w:val="28"/>
        </w:rPr>
        <w:t>553</w:t>
      </w:r>
      <w:r w:rsidRPr="0067010B">
        <w:rPr>
          <w:i/>
          <w:iCs/>
          <w:sz w:val="28"/>
          <w:szCs w:val="28"/>
        </w:rPr>
        <w:t xml:space="preserve">/TTr-GDĐT ngày </w:t>
      </w:r>
      <w:r w:rsidR="00BA2788">
        <w:rPr>
          <w:i/>
          <w:iCs/>
          <w:sz w:val="28"/>
          <w:szCs w:val="28"/>
        </w:rPr>
        <w:t xml:space="preserve">10 </w:t>
      </w:r>
      <w:r w:rsidRPr="0067010B">
        <w:rPr>
          <w:i/>
          <w:iCs/>
          <w:sz w:val="28"/>
          <w:szCs w:val="28"/>
        </w:rPr>
        <w:t xml:space="preserve">tháng </w:t>
      </w:r>
      <w:bookmarkStart w:id="0" w:name="_GoBack"/>
      <w:bookmarkEnd w:id="0"/>
      <w:r w:rsidR="00BA2788">
        <w:rPr>
          <w:i/>
          <w:iCs/>
          <w:sz w:val="28"/>
          <w:szCs w:val="28"/>
        </w:rPr>
        <w:t>4</w:t>
      </w:r>
      <w:r w:rsidR="00484A02">
        <w:rPr>
          <w:i/>
          <w:iCs/>
          <w:sz w:val="28"/>
          <w:szCs w:val="28"/>
        </w:rPr>
        <w:t xml:space="preserve"> </w:t>
      </w:r>
      <w:r w:rsidRPr="0067010B">
        <w:rPr>
          <w:i/>
          <w:iCs/>
          <w:sz w:val="28"/>
          <w:szCs w:val="28"/>
        </w:rPr>
        <w:t>năm 202</w:t>
      </w:r>
      <w:r w:rsidR="00AE60F6">
        <w:rPr>
          <w:i/>
          <w:iCs/>
          <w:sz w:val="28"/>
          <w:szCs w:val="28"/>
        </w:rPr>
        <w:t>3</w:t>
      </w:r>
      <w:r w:rsidRPr="0067010B">
        <w:rPr>
          <w:i/>
          <w:iCs/>
          <w:sz w:val="28"/>
          <w:szCs w:val="28"/>
        </w:rPr>
        <w:t>.</w:t>
      </w:r>
      <w:r w:rsidRPr="0067010B">
        <w:rPr>
          <w:i/>
          <w:sz w:val="28"/>
          <w:szCs w:val="28"/>
        </w:rPr>
        <w:t xml:space="preserve"> </w:t>
      </w:r>
    </w:p>
    <w:p w:rsidR="006E6AE1" w:rsidRDefault="006E6AE1" w:rsidP="006E6AE1">
      <w:pPr>
        <w:keepNext/>
        <w:spacing w:before="240" w:after="240"/>
        <w:jc w:val="center"/>
        <w:outlineLvl w:val="1"/>
        <w:rPr>
          <w:b/>
          <w:bCs/>
          <w:sz w:val="28"/>
          <w:szCs w:val="28"/>
        </w:rPr>
      </w:pPr>
      <w:r>
        <w:rPr>
          <w:b/>
          <w:bCs/>
          <w:sz w:val="28"/>
          <w:szCs w:val="28"/>
        </w:rPr>
        <w:t>QUYẾT ĐỊNH:</w:t>
      </w:r>
    </w:p>
    <w:p w:rsidR="006E6AE1" w:rsidRDefault="006E6AE1" w:rsidP="006E6AE1">
      <w:pPr>
        <w:spacing w:before="120" w:after="120"/>
        <w:ind w:firstLine="720"/>
        <w:jc w:val="both"/>
        <w:rPr>
          <w:sz w:val="28"/>
          <w:szCs w:val="28"/>
        </w:rPr>
      </w:pPr>
      <w:r>
        <w:rPr>
          <w:b/>
          <w:bCs/>
          <w:sz w:val="28"/>
          <w:szCs w:val="28"/>
        </w:rPr>
        <w:t>Điều 1.</w:t>
      </w:r>
      <w:r>
        <w:rPr>
          <w:sz w:val="28"/>
          <w:szCs w:val="28"/>
        </w:rPr>
        <w:t xml:space="preserve"> Công nhận </w:t>
      </w:r>
      <w:r w:rsidR="00853D7B">
        <w:rPr>
          <w:sz w:val="28"/>
          <w:szCs w:val="28"/>
        </w:rPr>
        <w:t>41</w:t>
      </w:r>
      <w:r w:rsidR="00BA2788">
        <w:rPr>
          <w:sz w:val="28"/>
          <w:szCs w:val="28"/>
        </w:rPr>
        <w:t>9</w:t>
      </w:r>
      <w:r>
        <w:rPr>
          <w:sz w:val="28"/>
          <w:szCs w:val="28"/>
        </w:rPr>
        <w:t xml:space="preserve"> đơn vị trường học trên địa bàn thành phố Thủ Đức năm học 202</w:t>
      </w:r>
      <w:r w:rsidR="00AE60F6">
        <w:rPr>
          <w:sz w:val="28"/>
          <w:szCs w:val="28"/>
        </w:rPr>
        <w:t>2</w:t>
      </w:r>
      <w:r>
        <w:rPr>
          <w:sz w:val="28"/>
          <w:szCs w:val="28"/>
        </w:rPr>
        <w:t>-202</w:t>
      </w:r>
      <w:r w:rsidR="00AE60F6">
        <w:rPr>
          <w:sz w:val="28"/>
          <w:szCs w:val="28"/>
        </w:rPr>
        <w:t>3</w:t>
      </w:r>
      <w:r>
        <w:rPr>
          <w:sz w:val="28"/>
          <w:szCs w:val="28"/>
        </w:rPr>
        <w:t xml:space="preserve"> đạt “Trường học an toàn, phòng chống tai nạn thương tích” </w:t>
      </w:r>
      <w:r>
        <w:rPr>
          <w:i/>
          <w:sz w:val="28"/>
          <w:szCs w:val="28"/>
        </w:rPr>
        <w:t>(theo danh sách đính kèm).</w:t>
      </w:r>
    </w:p>
    <w:p w:rsidR="006E6AE1" w:rsidRDefault="006E6AE1" w:rsidP="006E6AE1">
      <w:pPr>
        <w:spacing w:before="120" w:after="120"/>
        <w:ind w:firstLine="720"/>
        <w:jc w:val="both"/>
        <w:rPr>
          <w:sz w:val="28"/>
          <w:szCs w:val="28"/>
        </w:rPr>
      </w:pPr>
      <w:r>
        <w:rPr>
          <w:b/>
          <w:bCs/>
          <w:sz w:val="28"/>
          <w:szCs w:val="28"/>
        </w:rPr>
        <w:t>Điều 2.</w:t>
      </w:r>
      <w:r>
        <w:rPr>
          <w:sz w:val="28"/>
          <w:szCs w:val="28"/>
        </w:rPr>
        <w:t xml:space="preserve"> Quyết định này có hiệu lực từ ngày ký.</w:t>
      </w:r>
    </w:p>
    <w:p w:rsidR="006E6AE1" w:rsidRDefault="006E6AE1" w:rsidP="006E6AE1">
      <w:pPr>
        <w:spacing w:before="120" w:after="120"/>
        <w:ind w:firstLine="720"/>
        <w:jc w:val="both"/>
        <w:rPr>
          <w:b/>
          <w:bCs/>
          <w:sz w:val="28"/>
          <w:szCs w:val="28"/>
        </w:rPr>
      </w:pPr>
      <w:r>
        <w:rPr>
          <w:b/>
          <w:sz w:val="28"/>
          <w:szCs w:val="28"/>
        </w:rPr>
        <w:t>Điều 3.</w:t>
      </w:r>
      <w:r>
        <w:rPr>
          <w:sz w:val="28"/>
          <w:szCs w:val="28"/>
        </w:rPr>
        <w:t xml:space="preserve"> </w:t>
      </w:r>
      <w:r>
        <w:rPr>
          <w:bCs/>
          <w:sz w:val="28"/>
          <w:szCs w:val="28"/>
        </w:rPr>
        <w:t>Chánh Văn phòng Hội đồng nhân dân và Ủy ban nhân dân, Trưởng phòng Giáo dục và Đào tạo, Thủ trưởng các cơ sở giáo dục có tên tại Điều 1 chịu trách nhiệm thi hành Quyết định này</w:t>
      </w:r>
      <w:r>
        <w:rPr>
          <w:sz w:val="28"/>
          <w:szCs w:val="28"/>
        </w:rPr>
        <w:t>./.</w:t>
      </w:r>
      <w:r w:rsidR="00C214E1">
        <w:rPr>
          <w:b/>
          <w:bCs/>
          <w:sz w:val="28"/>
          <w:szCs w:val="28"/>
        </w:rPr>
        <w:t xml:space="preserve"> </w:t>
      </w:r>
      <w:r>
        <w:rPr>
          <w:b/>
          <w:bCs/>
          <w:sz w:val="28"/>
          <w:szCs w:val="28"/>
        </w:rPr>
        <w:tab/>
        <w:t xml:space="preserve">       </w:t>
      </w:r>
    </w:p>
    <w:p w:rsidR="006E6AE1" w:rsidRPr="00B85043" w:rsidRDefault="006E6AE1" w:rsidP="006E6AE1">
      <w:pPr>
        <w:keepNext/>
        <w:ind w:firstLine="720"/>
        <w:outlineLvl w:val="2"/>
        <w:rPr>
          <w:b/>
          <w:bCs/>
          <w:sz w:val="16"/>
          <w:szCs w:val="16"/>
        </w:rPr>
      </w:pPr>
    </w:p>
    <w:tbl>
      <w:tblPr>
        <w:tblW w:w="0" w:type="auto"/>
        <w:tblLook w:val="01E0" w:firstRow="1" w:lastRow="1" w:firstColumn="1" w:lastColumn="1" w:noHBand="0" w:noVBand="0"/>
      </w:tblPr>
      <w:tblGrid>
        <w:gridCol w:w="4527"/>
        <w:gridCol w:w="4545"/>
      </w:tblGrid>
      <w:tr w:rsidR="006E6AE1" w:rsidTr="001C765A">
        <w:tc>
          <w:tcPr>
            <w:tcW w:w="4785" w:type="dxa"/>
            <w:hideMark/>
          </w:tcPr>
          <w:p w:rsidR="006E6AE1" w:rsidRDefault="006E6AE1" w:rsidP="001C765A">
            <w:pPr>
              <w:keepNext/>
              <w:outlineLvl w:val="2"/>
              <w:rPr>
                <w:b/>
                <w:bCs/>
                <w:i/>
                <w:sz w:val="24"/>
                <w:szCs w:val="24"/>
              </w:rPr>
            </w:pPr>
            <w:r>
              <w:rPr>
                <w:b/>
                <w:bCs/>
                <w:i/>
                <w:iCs/>
                <w:sz w:val="24"/>
                <w:szCs w:val="24"/>
              </w:rPr>
              <w:t xml:space="preserve">  Nơi nhận</w:t>
            </w:r>
            <w:r>
              <w:rPr>
                <w:b/>
                <w:bCs/>
                <w:i/>
                <w:sz w:val="24"/>
                <w:szCs w:val="24"/>
              </w:rPr>
              <w:t>:</w:t>
            </w:r>
          </w:p>
          <w:p w:rsidR="006E6AE1" w:rsidRDefault="006E6AE1" w:rsidP="001C765A">
            <w:pPr>
              <w:rPr>
                <w:iCs/>
                <w:sz w:val="22"/>
                <w:szCs w:val="22"/>
              </w:rPr>
            </w:pPr>
            <w:r>
              <w:rPr>
                <w:iCs/>
                <w:sz w:val="22"/>
                <w:szCs w:val="22"/>
              </w:rPr>
              <w:t>- Như Điều 3;</w:t>
            </w:r>
          </w:p>
          <w:p w:rsidR="006E6AE1" w:rsidRDefault="006E6AE1" w:rsidP="001C765A">
            <w:pPr>
              <w:keepNext/>
              <w:outlineLvl w:val="2"/>
              <w:rPr>
                <w:b/>
                <w:bCs/>
                <w:i/>
                <w:iCs/>
                <w:sz w:val="24"/>
                <w:szCs w:val="24"/>
              </w:rPr>
            </w:pPr>
            <w:r>
              <w:rPr>
                <w:iCs/>
                <w:sz w:val="22"/>
                <w:szCs w:val="22"/>
              </w:rPr>
              <w:t>- Lưu: VT, GDĐT.</w:t>
            </w:r>
          </w:p>
        </w:tc>
        <w:tc>
          <w:tcPr>
            <w:tcW w:w="4786" w:type="dxa"/>
          </w:tcPr>
          <w:p w:rsidR="006E6AE1" w:rsidRDefault="006E6AE1" w:rsidP="001C765A">
            <w:pPr>
              <w:keepNext/>
              <w:jc w:val="center"/>
              <w:outlineLvl w:val="2"/>
              <w:rPr>
                <w:b/>
                <w:bCs/>
                <w:sz w:val="28"/>
                <w:szCs w:val="28"/>
              </w:rPr>
            </w:pPr>
            <w:r>
              <w:rPr>
                <w:b/>
                <w:bCs/>
                <w:sz w:val="28"/>
                <w:szCs w:val="28"/>
              </w:rPr>
              <w:t>KT. CHỦ TỊCH</w:t>
            </w:r>
          </w:p>
          <w:p w:rsidR="006E6AE1" w:rsidRDefault="006E6AE1" w:rsidP="001C765A">
            <w:pPr>
              <w:keepNext/>
              <w:jc w:val="center"/>
              <w:outlineLvl w:val="2"/>
              <w:rPr>
                <w:b/>
                <w:bCs/>
                <w:sz w:val="28"/>
                <w:szCs w:val="28"/>
              </w:rPr>
            </w:pPr>
            <w:r>
              <w:rPr>
                <w:b/>
                <w:bCs/>
                <w:sz w:val="28"/>
                <w:szCs w:val="28"/>
              </w:rPr>
              <w:t>PHÓ CHỦ TỊCH</w:t>
            </w:r>
          </w:p>
          <w:p w:rsidR="006E6AE1" w:rsidRDefault="006E6AE1" w:rsidP="001C765A">
            <w:pPr>
              <w:keepNext/>
              <w:outlineLvl w:val="2"/>
              <w:rPr>
                <w:b/>
                <w:bCs/>
                <w:sz w:val="22"/>
                <w:szCs w:val="22"/>
              </w:rPr>
            </w:pPr>
          </w:p>
          <w:p w:rsidR="006E6AE1" w:rsidRDefault="006E6AE1" w:rsidP="001C765A">
            <w:pPr>
              <w:keepNext/>
              <w:outlineLvl w:val="2"/>
              <w:rPr>
                <w:b/>
                <w:bCs/>
                <w:sz w:val="22"/>
                <w:szCs w:val="22"/>
              </w:rPr>
            </w:pPr>
          </w:p>
          <w:p w:rsidR="006E6AE1" w:rsidRDefault="006E6AE1" w:rsidP="001C765A">
            <w:pPr>
              <w:keepNext/>
              <w:outlineLvl w:val="2"/>
              <w:rPr>
                <w:b/>
                <w:bCs/>
                <w:sz w:val="28"/>
                <w:szCs w:val="28"/>
              </w:rPr>
            </w:pPr>
          </w:p>
          <w:p w:rsidR="006E6AE1" w:rsidRDefault="006E6AE1" w:rsidP="001C765A">
            <w:pPr>
              <w:keepNext/>
              <w:outlineLvl w:val="2"/>
              <w:rPr>
                <w:b/>
                <w:bCs/>
                <w:sz w:val="28"/>
                <w:szCs w:val="28"/>
              </w:rPr>
            </w:pPr>
          </w:p>
          <w:p w:rsidR="006E6AE1" w:rsidRDefault="006E6AE1" w:rsidP="001C765A">
            <w:pPr>
              <w:keepNext/>
              <w:jc w:val="center"/>
              <w:outlineLvl w:val="2"/>
              <w:rPr>
                <w:b/>
                <w:bCs/>
                <w:sz w:val="28"/>
                <w:szCs w:val="28"/>
              </w:rPr>
            </w:pPr>
            <w:r>
              <w:rPr>
                <w:b/>
                <w:bCs/>
                <w:sz w:val="28"/>
                <w:szCs w:val="28"/>
              </w:rPr>
              <w:t>Nguyễn Kỳ Phùng</w:t>
            </w:r>
          </w:p>
        </w:tc>
      </w:tr>
    </w:tbl>
    <w:p w:rsidR="006E6AE1" w:rsidRDefault="006E6AE1" w:rsidP="006E6AE1">
      <w:pPr>
        <w:keepNext/>
        <w:outlineLvl w:val="2"/>
      </w:pPr>
    </w:p>
    <w:p w:rsidR="000C1E78" w:rsidRDefault="000C1E78"/>
    <w:sectPr w:rsidR="000C1E78" w:rsidSect="00B85043">
      <w:pgSz w:w="11907" w:h="16840" w:code="9"/>
      <w:pgMar w:top="1134" w:right="1134" w:bottom="295"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E1"/>
    <w:rsid w:val="000C1E78"/>
    <w:rsid w:val="00274C8B"/>
    <w:rsid w:val="00484A02"/>
    <w:rsid w:val="0061297B"/>
    <w:rsid w:val="006E6AE1"/>
    <w:rsid w:val="00853D7B"/>
    <w:rsid w:val="008A7D4D"/>
    <w:rsid w:val="00AB0BA8"/>
    <w:rsid w:val="00AE60F6"/>
    <w:rsid w:val="00B11AAA"/>
    <w:rsid w:val="00BA2788"/>
    <w:rsid w:val="00C214E1"/>
    <w:rsid w:val="00E875FA"/>
    <w:rsid w:val="00FE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3520"/>
  <w15:chartTrackingRefBased/>
  <w15:docId w15:val="{387B191D-58B8-46B2-81A6-EECC1C8D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AE1"/>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17</cp:revision>
  <dcterms:created xsi:type="dcterms:W3CDTF">2023-02-02T02:55:00Z</dcterms:created>
  <dcterms:modified xsi:type="dcterms:W3CDTF">2023-04-10T08:15:00Z</dcterms:modified>
</cp:coreProperties>
</file>